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5C9" w:rsidRDefault="007125C9" w:rsidP="007125C9">
      <w:pPr>
        <w:framePr w:wrap="none" w:vAnchor="page" w:hAnchor="page" w:x="535" w:y="751"/>
        <w:rPr>
          <w:sz w:val="2"/>
          <w:szCs w:val="2"/>
        </w:rPr>
      </w:pPr>
      <w:r>
        <w:rPr>
          <w:noProof/>
          <w:lang w:eastAsia="ru-RU"/>
        </w:rPr>
        <w:drawing>
          <wp:inline distT="0" distB="0" distL="0" distR="0">
            <wp:extent cx="6543675" cy="2171700"/>
            <wp:effectExtent l="19050" t="0" r="9525" b="0"/>
            <wp:docPr id="7" name="Рисунок 7" descr="C:\Users\Ольга\Downloads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Ольга\Downloads\media\image1.jpe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675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4A9" w:rsidRDefault="00D624A9" w:rsidP="00D624A9">
      <w:pPr>
        <w:jc w:val="center"/>
        <w:rPr>
          <w:rFonts w:ascii="Times New Roman" w:hAnsi="Times New Roman"/>
        </w:rPr>
      </w:pPr>
    </w:p>
    <w:p w:rsidR="007125C9" w:rsidRDefault="007125C9" w:rsidP="00D624A9">
      <w:pPr>
        <w:jc w:val="center"/>
        <w:rPr>
          <w:rFonts w:ascii="Times New Roman" w:hAnsi="Times New Roman"/>
        </w:rPr>
      </w:pPr>
    </w:p>
    <w:p w:rsidR="007125C9" w:rsidRDefault="007125C9" w:rsidP="00D624A9">
      <w:pPr>
        <w:jc w:val="center"/>
        <w:rPr>
          <w:rFonts w:ascii="Times New Roman" w:hAnsi="Times New Roman"/>
        </w:rPr>
      </w:pPr>
    </w:p>
    <w:p w:rsidR="007125C9" w:rsidRDefault="007125C9" w:rsidP="00D624A9">
      <w:pPr>
        <w:jc w:val="center"/>
        <w:rPr>
          <w:rFonts w:ascii="Times New Roman" w:hAnsi="Times New Roman"/>
        </w:rPr>
      </w:pPr>
    </w:p>
    <w:p w:rsidR="007125C9" w:rsidRDefault="007125C9" w:rsidP="00D624A9">
      <w:pPr>
        <w:jc w:val="center"/>
        <w:rPr>
          <w:rFonts w:ascii="Times New Roman" w:hAnsi="Times New Roman"/>
        </w:rPr>
      </w:pPr>
    </w:p>
    <w:p w:rsidR="007125C9" w:rsidRPr="00D624A9" w:rsidRDefault="007125C9" w:rsidP="00D624A9">
      <w:pPr>
        <w:jc w:val="center"/>
        <w:rPr>
          <w:rFonts w:ascii="Times New Roman" w:hAnsi="Times New Roman"/>
        </w:rPr>
      </w:pPr>
    </w:p>
    <w:p w:rsidR="00D624A9" w:rsidRPr="00D624A9" w:rsidRDefault="00D624A9" w:rsidP="00D624A9">
      <w:pPr>
        <w:jc w:val="center"/>
        <w:rPr>
          <w:rFonts w:ascii="Times New Roman" w:hAnsi="Times New Roman"/>
        </w:rPr>
      </w:pPr>
    </w:p>
    <w:p w:rsidR="00D624A9" w:rsidRPr="00D624A9" w:rsidRDefault="00D624A9" w:rsidP="00D624A9">
      <w:pPr>
        <w:jc w:val="center"/>
        <w:rPr>
          <w:rFonts w:ascii="Times New Roman" w:hAnsi="Times New Roman"/>
          <w:b/>
        </w:rPr>
      </w:pPr>
      <w:r w:rsidRPr="00D624A9">
        <w:rPr>
          <w:rFonts w:ascii="Times New Roman" w:hAnsi="Times New Roman"/>
          <w:b/>
        </w:rPr>
        <w:t xml:space="preserve">Положение </w:t>
      </w:r>
    </w:p>
    <w:p w:rsidR="00D624A9" w:rsidRPr="00D624A9" w:rsidRDefault="00D624A9" w:rsidP="00D624A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 МО учителей - предметников</w:t>
      </w:r>
    </w:p>
    <w:p w:rsidR="00D624A9" w:rsidRPr="00D624A9" w:rsidRDefault="00D624A9" w:rsidP="00D624A9">
      <w:pPr>
        <w:jc w:val="center"/>
        <w:rPr>
          <w:rFonts w:ascii="Times New Roman" w:hAnsi="Times New Roman"/>
          <w:b/>
        </w:rPr>
      </w:pPr>
      <w:r w:rsidRPr="00D624A9">
        <w:rPr>
          <w:rFonts w:ascii="Times New Roman" w:hAnsi="Times New Roman"/>
          <w:b/>
        </w:rPr>
        <w:t>по МБОУ «</w:t>
      </w:r>
      <w:proofErr w:type="spellStart"/>
      <w:r w:rsidRPr="00D624A9">
        <w:rPr>
          <w:rFonts w:ascii="Times New Roman" w:hAnsi="Times New Roman"/>
          <w:b/>
        </w:rPr>
        <w:t>Хорновар-Шигалинская</w:t>
      </w:r>
      <w:proofErr w:type="spellEnd"/>
      <w:r w:rsidRPr="00D624A9">
        <w:rPr>
          <w:rFonts w:ascii="Times New Roman" w:hAnsi="Times New Roman"/>
          <w:b/>
        </w:rPr>
        <w:t xml:space="preserve"> СОШ имени Героя Советского Союза </w:t>
      </w:r>
      <w:proofErr w:type="spellStart"/>
      <w:r w:rsidRPr="00D624A9">
        <w:rPr>
          <w:rFonts w:ascii="Times New Roman" w:hAnsi="Times New Roman"/>
          <w:b/>
        </w:rPr>
        <w:t>Юхвитова</w:t>
      </w:r>
      <w:proofErr w:type="spellEnd"/>
      <w:r w:rsidRPr="00D624A9">
        <w:rPr>
          <w:rFonts w:ascii="Times New Roman" w:hAnsi="Times New Roman"/>
          <w:b/>
        </w:rPr>
        <w:t xml:space="preserve"> П.С.» </w:t>
      </w:r>
    </w:p>
    <w:p w:rsidR="00D624A9" w:rsidRPr="007125C9" w:rsidRDefault="00D624A9" w:rsidP="00D624A9">
      <w:pPr>
        <w:jc w:val="center"/>
        <w:rPr>
          <w:rFonts w:ascii="Times New Roman" w:hAnsi="Times New Roman"/>
          <w:b/>
        </w:rPr>
      </w:pPr>
      <w:proofErr w:type="spellStart"/>
      <w:r w:rsidRPr="00D624A9">
        <w:rPr>
          <w:rFonts w:ascii="Times New Roman" w:hAnsi="Times New Roman"/>
          <w:b/>
        </w:rPr>
        <w:t>Дрожжановского</w:t>
      </w:r>
      <w:proofErr w:type="spellEnd"/>
      <w:r w:rsidRPr="00D624A9">
        <w:rPr>
          <w:rFonts w:ascii="Times New Roman" w:hAnsi="Times New Roman"/>
          <w:b/>
        </w:rPr>
        <w:t xml:space="preserve"> муниципального района РТ</w:t>
      </w:r>
    </w:p>
    <w:p w:rsidR="00D624A9" w:rsidRPr="007125C9" w:rsidRDefault="00D624A9" w:rsidP="00D624A9">
      <w:pPr>
        <w:rPr>
          <w:rFonts w:ascii="Times New Roman" w:hAnsi="Times New Roman"/>
          <w:b/>
          <w:sz w:val="24"/>
          <w:szCs w:val="24"/>
        </w:rPr>
      </w:pPr>
      <w:r w:rsidRPr="00D624A9">
        <w:rPr>
          <w:rFonts w:ascii="Times New Roman" w:hAnsi="Times New Roman"/>
          <w:sz w:val="24"/>
          <w:szCs w:val="24"/>
        </w:rPr>
        <w:t>Настоящее Положение разработано в соответствии с  Законом Российской Федерации «Об Образовании в Российской Федерации», с Законом Республики Татарстан «Об образовании»,  Уставом образовательного учреждения и регламирует порядок сотрудничества образовательного учреждения и родителей (законных представителей) обучающихся МБОУ «</w:t>
      </w:r>
      <w:proofErr w:type="spellStart"/>
      <w:r w:rsidRPr="00D624A9">
        <w:rPr>
          <w:rFonts w:ascii="Times New Roman" w:hAnsi="Times New Roman"/>
          <w:sz w:val="24"/>
          <w:szCs w:val="24"/>
        </w:rPr>
        <w:t>Хорновар-Шигалинская</w:t>
      </w:r>
      <w:proofErr w:type="spellEnd"/>
      <w:r w:rsidRPr="00D624A9">
        <w:rPr>
          <w:rFonts w:ascii="Times New Roman" w:hAnsi="Times New Roman"/>
          <w:sz w:val="24"/>
          <w:szCs w:val="24"/>
        </w:rPr>
        <w:t xml:space="preserve"> СОШ имени Героя Советского Союза </w:t>
      </w:r>
      <w:proofErr w:type="spellStart"/>
      <w:r w:rsidRPr="00D624A9">
        <w:rPr>
          <w:rFonts w:ascii="Times New Roman" w:hAnsi="Times New Roman"/>
          <w:sz w:val="24"/>
          <w:szCs w:val="24"/>
        </w:rPr>
        <w:t>Юхвитова</w:t>
      </w:r>
      <w:proofErr w:type="spellEnd"/>
      <w:r w:rsidRPr="00D624A9">
        <w:rPr>
          <w:rFonts w:ascii="Times New Roman" w:hAnsi="Times New Roman"/>
          <w:sz w:val="24"/>
          <w:szCs w:val="24"/>
        </w:rPr>
        <w:t xml:space="preserve"> П.С.» </w:t>
      </w:r>
      <w:proofErr w:type="spellStart"/>
      <w:r w:rsidRPr="00D624A9">
        <w:rPr>
          <w:rFonts w:ascii="Times New Roman" w:hAnsi="Times New Roman"/>
          <w:sz w:val="24"/>
          <w:szCs w:val="24"/>
        </w:rPr>
        <w:t>Дрожжановского</w:t>
      </w:r>
      <w:proofErr w:type="spellEnd"/>
      <w:r w:rsidRPr="00D624A9">
        <w:rPr>
          <w:rFonts w:ascii="Times New Roman" w:hAnsi="Times New Roman"/>
          <w:sz w:val="24"/>
          <w:szCs w:val="24"/>
        </w:rPr>
        <w:t xml:space="preserve"> муниципального района Республики Татарстан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 xml:space="preserve"> Методическое объединение (МО) – это группа педагогов по одному предмету или по одной образовательной области. Методическое объединение (МО) осуществляет проведение учебно-воспитательной, методической и опытно-экспериментальной работы по одному или нескольким родственным учебным предметам или воспитательному направлению.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 xml:space="preserve">МО в своей деятельности руководствуется Конвенцией о правах ребенка, законами Российской Федерации, решениями правительств Российской Федерации, органов управления образованием и настоящим Положением. </w:t>
      </w:r>
    </w:p>
    <w:p w:rsidR="000314CE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Методическое объединение создается и ликвидируется на основании приказа по школе.</w:t>
      </w:r>
    </w:p>
    <w:p w:rsidR="000314CE" w:rsidRPr="00FE78AC" w:rsidRDefault="000314CE" w:rsidP="00E36F52">
      <w:pPr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МО учителей МБОУ «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Хорновар-Шигалинская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36F52" w:rsidRPr="00D624A9">
        <w:rPr>
          <w:rFonts w:ascii="Times New Roman" w:hAnsi="Times New Roman"/>
          <w:sz w:val="24"/>
          <w:szCs w:val="24"/>
        </w:rPr>
        <w:t xml:space="preserve">имени Героя Советского Союза </w:t>
      </w:r>
      <w:proofErr w:type="spellStart"/>
      <w:r w:rsidR="00E36F52" w:rsidRPr="00D624A9">
        <w:rPr>
          <w:rFonts w:ascii="Times New Roman" w:hAnsi="Times New Roman"/>
          <w:sz w:val="24"/>
          <w:szCs w:val="24"/>
        </w:rPr>
        <w:t>Юхвитова</w:t>
      </w:r>
      <w:proofErr w:type="spellEnd"/>
      <w:r w:rsidR="00E36F52" w:rsidRPr="00D624A9">
        <w:rPr>
          <w:rFonts w:ascii="Times New Roman" w:hAnsi="Times New Roman"/>
          <w:sz w:val="24"/>
          <w:szCs w:val="24"/>
        </w:rPr>
        <w:t xml:space="preserve"> П.С.» </w:t>
      </w:r>
      <w:proofErr w:type="spellStart"/>
      <w:r w:rsidR="00E36F52" w:rsidRPr="00D624A9">
        <w:rPr>
          <w:rFonts w:ascii="Times New Roman" w:hAnsi="Times New Roman"/>
          <w:sz w:val="24"/>
          <w:szCs w:val="24"/>
        </w:rPr>
        <w:t>Дрожжановского</w:t>
      </w:r>
      <w:proofErr w:type="spellEnd"/>
      <w:r w:rsidR="00E36F52" w:rsidRPr="00D624A9">
        <w:rPr>
          <w:rFonts w:ascii="Times New Roman" w:hAnsi="Times New Roman"/>
          <w:sz w:val="24"/>
          <w:szCs w:val="24"/>
        </w:rPr>
        <w:t xml:space="preserve"> муниципального района Республики Татарстан</w:t>
      </w:r>
      <w:r w:rsidR="00E36F52" w:rsidRPr="007125C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называются педагогическими мастерскими.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2. Задачи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школьного</w:t>
      </w:r>
      <w:r w:rsidRPr="00FE78A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методического объединения учителей-предметников.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В ходе работы МО учителей-предметников решаются следующие задачи: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- изучение нормативной и методической документации по вопросам образования;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 xml:space="preserve">- отбор содержания и составление учебных программ по предмету с учетом вариативности и </w:t>
      </w:r>
      <w:proofErr w:type="spellStart"/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разноуровневости</w:t>
      </w:r>
      <w:proofErr w:type="spellEnd"/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 xml:space="preserve"> преподавания;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- обеспечение профессионального, культурного и творческого роста педагогов;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- организация экспериментальной работы по предмету;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- освоение нового содержания, технологий и методов педагогической деятельности по своему предмету, направлению работы;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- изучение и анализ состояния преподавания по предметам своего профиля или воспитательного процесса;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- обобщение передового опыта учителей и внедрение его в практику работы;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- проведение смотров кабинетов, конкурсов профессионального мастерства среди педагогов МО;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 xml:space="preserve">- организация </w:t>
      </w:r>
      <w:proofErr w:type="spellStart"/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взаимопосещений</w:t>
      </w:r>
      <w:proofErr w:type="spellEnd"/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 xml:space="preserve"> уроков по определенной тематике с последующим их самоанализом и анализом;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- организация открытых уроков по определенной теме с целью ознакомления с методическими разработками по предмету;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- выработка единых требований к оценке результатов освоения программ по предмету;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- проведение отчетов о профессиональном самообразовании учителей, работе на курсах повышения квалификации, заслушивание отчетов о творческих командировках;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 xml:space="preserve">- организация внешкольной работы с </w:t>
      </w:r>
      <w:proofErr w:type="gramStart"/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обучающимися</w:t>
      </w:r>
      <w:proofErr w:type="gramEnd"/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 xml:space="preserve"> по предмету; 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 xml:space="preserve">- работа </w:t>
      </w:r>
      <w:proofErr w:type="gramStart"/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по приведению средств обучения по предмету в соответствие с современными требованиями к учебному кабинету</w:t>
      </w:r>
      <w:proofErr w:type="gramEnd"/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, к оснащению урока.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3. Организация работы  методического объединения.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 xml:space="preserve">3.1. Для организации своей работы МО избирает руководителя (председателя). Руководитель МО выбирается его членами из числа авторитетных педагогов, имеющих, как правило, высшую или первую квалификационную категорию. 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МО планирует свою работу на год. В годовой план работы  методического объединения включаются график проведения его заседаний,  цикл открытых уроков по заданной и определенной тематике. В течение учебного года проводится не менее четырех заседаний МО учителей; практический семинар с организацией тематических открытых уроков или внеклассных мероприятий.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3.2. К основным формам работы в МО относятся: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- проведение педагогических экспериментов по проблемам методики обучения и воспитания учащихся и внедрение их результатов в образовательный процесс;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- «круглые столы», совещания и семинары по учебно-методическим вопросам, творческие отчеты учителей;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- заседания МО по вопросам методики обучения и воспитания учащихся;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- открытые уроки и внеклассные мероприятия по предмету;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- лекции, доклады, сообщения и дискуссии по методике обучения и воспитания, вопросам общей педагогики и психологии;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- изучение и реализация в образовательном процессе требований руководящих документов, передового педагогического опыта;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- проведение методических месячников, недель, дней;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proofErr w:type="spellStart"/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взаимопосещение</w:t>
      </w:r>
      <w:proofErr w:type="spellEnd"/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 xml:space="preserve"> уроков;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- контроль качества проведения учебных занятий.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4. Права  методического объединения.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МО имеет право: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- вносить предложения по совершенствованию образовательного процесса в школе;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- рекомендовать к публикации материалы о передовом педагогическом опыте, накопленном в МО;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- выдвигать от МО учителей для участия в конкурсах профессионального мастерства;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- рекомендовать к поощрению учителей - членов МО за активное участие в экспериментальной деятельности;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- рекомендовать учителям различные формы повышения квалификации;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5. Обязанности членов МО.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Каждый учитель должен являться членом одного из МО и иметь собственную программу профессионального самообразования. Он обязан: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- участвовать в заседаниях МО, практических семинарах и других мероприятиях, проводимых по плану районного методического объединения;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- участвовать в работе по повышению уровня своего профессионального мастерства;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- знать основные тенденции развития методики преподавания предмета.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6. Документация и отчетность МО.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Методическое объединение должно иметь следующие документы: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1) положение о МО;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2) анализ работы МО за прошедший год;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3) план работы МО на текущий учебный год;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4) сведения о темах самообразования учителей - членов МО;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5) банк данных об учителях МО: количественный и качественный состав (возраст, образование, специальность, преподаваемый предмет, общий и педагогический стаж, квалификационная категория, награды, звание);</w:t>
      </w:r>
      <w:proofErr w:type="gramEnd"/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 xml:space="preserve">) протоколы заседаний МО; 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8) график повышения квалификации учителей МО на текущий год и перспективный план повышения квалификации учителей МО;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) информационные и аналитические справки, диагностика мониторинга образовательного процесса;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) информацию об учебных программах и их учебно-методическом обеспечении;</w:t>
      </w:r>
    </w:p>
    <w:p w:rsidR="000314CE" w:rsidRPr="00FE78AC" w:rsidRDefault="000314CE" w:rsidP="000314CE">
      <w:pPr>
        <w:widowControl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 xml:space="preserve">) утвержденные авторские программы педагогов </w:t>
      </w:r>
      <w:proofErr w:type="gramStart"/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-ч</w:t>
      </w:r>
      <w:proofErr w:type="gramEnd"/>
      <w:r w:rsidRPr="00FE78AC">
        <w:rPr>
          <w:rFonts w:ascii="Times New Roman" w:eastAsia="Times New Roman" w:hAnsi="Times New Roman"/>
          <w:sz w:val="24"/>
          <w:szCs w:val="24"/>
          <w:lang w:eastAsia="ru-RU"/>
        </w:rPr>
        <w:t>ленов МО.</w:t>
      </w:r>
    </w:p>
    <w:p w:rsidR="00A676F2" w:rsidRDefault="000314CE" w:rsidP="000314CE">
      <w:r w:rsidRPr="00FE78A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Анализ деятельности МО представляется в  конце учебного года </w:t>
      </w:r>
      <w:proofErr w:type="spellStart"/>
      <w:r w:rsidRPr="00FE78A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адми</w:t>
      </w:r>
      <w:proofErr w:type="spellEnd"/>
    </w:p>
    <w:sectPr w:rsidR="00A676F2" w:rsidSect="00D624A9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14CE"/>
    <w:rsid w:val="000314CE"/>
    <w:rsid w:val="00227CF1"/>
    <w:rsid w:val="007125C9"/>
    <w:rsid w:val="009E3AFE"/>
    <w:rsid w:val="00A676F2"/>
    <w:rsid w:val="00D624A9"/>
    <w:rsid w:val="00E36F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4C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25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25C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file:///C:\Users\&#1054;&#1083;&#1100;&#1075;&#1072;\Downloads\media\image1.jpe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911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ХШСШ</dc:creator>
  <cp:keywords/>
  <dc:description/>
  <cp:lastModifiedBy>Ольга</cp:lastModifiedBy>
  <cp:revision>3</cp:revision>
  <cp:lastPrinted>2017-11-30T10:58:00Z</cp:lastPrinted>
  <dcterms:created xsi:type="dcterms:W3CDTF">2017-11-30T07:06:00Z</dcterms:created>
  <dcterms:modified xsi:type="dcterms:W3CDTF">2018-10-25T19:12:00Z</dcterms:modified>
</cp:coreProperties>
</file>